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E840" w14:textId="77777777" w:rsidR="003959CC" w:rsidRDefault="003959CC">
      <w:pPr>
        <w:pStyle w:val="Title"/>
        <w:rPr>
          <w:kern w:val="0"/>
          <w14:ligatures w14:val="none"/>
        </w:rPr>
      </w:pPr>
      <w:r>
        <w:t>Proposal for Copilot and Office 365 Training</w:t>
      </w:r>
    </w:p>
    <w:p w14:paraId="3EF8DCE8" w14:textId="77777777" w:rsidR="003959CC" w:rsidRDefault="003959CC">
      <w:pPr>
        <w:pStyle w:val="Subtitle"/>
      </w:pPr>
      <w:r>
        <w:t>Empowering Middle and Upper Management for Enhanced Productivity</w:t>
      </w:r>
    </w:p>
    <w:p w14:paraId="6C3F7B48" w14:textId="77777777" w:rsidR="003959CC" w:rsidRDefault="003959CC">
      <w:pPr>
        <w:pStyle w:val="Heading1"/>
        <w:rPr>
          <w:rFonts w:eastAsia="Times New Roman"/>
        </w:rPr>
      </w:pPr>
      <w:r>
        <w:rPr>
          <w:rFonts w:eastAsia="Times New Roman"/>
        </w:rPr>
        <w:t>Background on Webucator</w:t>
      </w:r>
    </w:p>
    <w:p w14:paraId="5A69728A" w14:textId="77777777" w:rsidR="003959CC" w:rsidRDefault="003959CC">
      <w:pPr>
        <w:rPr>
          <w:rFonts w:eastAsiaTheme="minorEastAsia"/>
        </w:rPr>
      </w:pPr>
      <w:r>
        <w:t>Webucator is a leading provider of technical and business training solutions, serving organizations across various industries since 2003. With a reputation for delivering high-quality, instructor-led courses, Webucator specializes in customized training programs designed to meet the unique needs of businesses. Our team of expert trainers brings real-world experience and a commitment to helping professionals gain practical, actionable skills. Webucator has successfully trained thousands of managers and employees in productivity tools, cloud platforms, and digital transformation initiatives.</w:t>
      </w:r>
    </w:p>
    <w:p w14:paraId="1A5BFBDD" w14:textId="77777777" w:rsidR="003959CC" w:rsidRDefault="003959CC">
      <w:pPr>
        <w:pStyle w:val="Heading1"/>
        <w:rPr>
          <w:rFonts w:eastAsia="Times New Roman"/>
        </w:rPr>
      </w:pPr>
      <w:r>
        <w:rPr>
          <w:rFonts w:eastAsia="Times New Roman"/>
        </w:rPr>
        <w:t>Proposal Overview</w:t>
      </w:r>
    </w:p>
    <w:p w14:paraId="55DA1E0F" w14:textId="77777777" w:rsidR="003959CC" w:rsidRDefault="003959CC">
      <w:pPr>
        <w:rPr>
          <w:rFonts w:eastAsiaTheme="minorEastAsia"/>
        </w:rPr>
      </w:pPr>
      <w:r>
        <w:t>In today’s rapidly evolving manufacturing landscape, leveraging digital tools is essential for maintaining operational excellence and competitive advantage. This proposal outlines a comprehensive training initiative focused on Microsoft Copilot and Office 365, specifically tailored for middle and upper management. The goal is to enhance productivity, streamline communication, and enable data-driven decision-making throughout your organization.</w:t>
      </w:r>
    </w:p>
    <w:p w14:paraId="2BBFF7F2" w14:textId="77777777" w:rsidR="003959CC" w:rsidRDefault="003959CC">
      <w:pPr>
        <w:pStyle w:val="Heading2"/>
        <w:rPr>
          <w:rFonts w:eastAsia="Times New Roman"/>
        </w:rPr>
      </w:pPr>
      <w:r>
        <w:rPr>
          <w:rFonts w:eastAsia="Times New Roman"/>
        </w:rPr>
        <w:t>Training Objectives</w:t>
      </w:r>
    </w:p>
    <w:p w14:paraId="7E97D83A" w14:textId="77777777" w:rsidR="003959CC" w:rsidRDefault="003959CC" w:rsidP="003959CC">
      <w:pPr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Equip management with advanced knowledge of Microsoft Copilot’s AI-driven features for workflow automation and data analysis.</w:t>
      </w:r>
    </w:p>
    <w:p w14:paraId="224F16B1" w14:textId="77777777" w:rsidR="003959CC" w:rsidRDefault="003959CC" w:rsidP="003959CC">
      <w:pPr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Develop proficiency in Office 365 applications such as Teams, SharePoint, Outlook, and Excel, emphasizing collaboration and document management.</w:t>
      </w:r>
    </w:p>
    <w:p w14:paraId="4F265440" w14:textId="77777777" w:rsidR="003959CC" w:rsidRDefault="003959CC" w:rsidP="003959CC">
      <w:pPr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Foster a culture of digital literacy and continuous improvement among leadership teams.</w:t>
      </w:r>
    </w:p>
    <w:p w14:paraId="0C7AEDD3" w14:textId="77777777" w:rsidR="003959CC" w:rsidRDefault="003959CC">
      <w:pPr>
        <w:pStyle w:val="Heading2"/>
        <w:rPr>
          <w:rFonts w:eastAsia="Times New Roman"/>
        </w:rPr>
      </w:pPr>
      <w:r>
        <w:rPr>
          <w:rFonts w:eastAsia="Times New Roman"/>
        </w:rPr>
        <w:t>Training Approach</w:t>
      </w:r>
    </w:p>
    <w:p w14:paraId="63027192" w14:textId="77777777" w:rsidR="003959CC" w:rsidRDefault="003959CC" w:rsidP="003959CC">
      <w:pPr>
        <w:numPr>
          <w:ilvl w:val="0"/>
          <w:numId w:val="16"/>
        </w:numPr>
        <w:rPr>
          <w:rFonts w:eastAsia="Times New Roman"/>
        </w:rPr>
      </w:pPr>
      <w:r>
        <w:rPr>
          <w:rFonts w:eastAsia="Times New Roman"/>
          <w:b/>
          <w:bCs/>
        </w:rPr>
        <w:t>Assessment:</w:t>
      </w:r>
      <w:r>
        <w:rPr>
          <w:rFonts w:eastAsia="Times New Roman"/>
        </w:rPr>
        <w:t xml:space="preserve"> Analyze current skill levels and identify specific training needs within your management group.</w:t>
      </w:r>
    </w:p>
    <w:p w14:paraId="6FCBD789" w14:textId="77777777" w:rsidR="003959CC" w:rsidRDefault="003959CC" w:rsidP="003959CC">
      <w:pPr>
        <w:numPr>
          <w:ilvl w:val="0"/>
          <w:numId w:val="16"/>
        </w:numPr>
        <w:rPr>
          <w:rFonts w:eastAsia="Times New Roman"/>
        </w:rPr>
      </w:pPr>
      <w:r>
        <w:rPr>
          <w:rFonts w:eastAsia="Times New Roman"/>
          <w:b/>
          <w:bCs/>
        </w:rPr>
        <w:t>Custom Curriculum:</w:t>
      </w:r>
      <w:r>
        <w:rPr>
          <w:rFonts w:eastAsia="Times New Roman"/>
        </w:rPr>
        <w:t xml:space="preserve"> Design training modules aligned with manufacturing industry best practices and organizational goals.</w:t>
      </w:r>
    </w:p>
    <w:p w14:paraId="7A189961" w14:textId="77777777" w:rsidR="003959CC" w:rsidRDefault="003959CC" w:rsidP="003959CC">
      <w:pPr>
        <w:numPr>
          <w:ilvl w:val="0"/>
          <w:numId w:val="16"/>
        </w:numPr>
        <w:rPr>
          <w:rFonts w:eastAsia="Times New Roman"/>
        </w:rPr>
      </w:pPr>
      <w:r>
        <w:rPr>
          <w:rFonts w:eastAsia="Times New Roman"/>
          <w:b/>
          <w:bCs/>
        </w:rPr>
        <w:t>Hands-On Workshops:</w:t>
      </w:r>
      <w:r>
        <w:rPr>
          <w:rFonts w:eastAsia="Times New Roman"/>
        </w:rPr>
        <w:t xml:space="preserve"> Deliver interactive sessions, including real-world scenarios and case studies relevant to manufacturing management.</w:t>
      </w:r>
    </w:p>
    <w:p w14:paraId="1CC10CC3" w14:textId="77777777" w:rsidR="003959CC" w:rsidRDefault="003959CC" w:rsidP="003959CC">
      <w:pPr>
        <w:numPr>
          <w:ilvl w:val="0"/>
          <w:numId w:val="16"/>
        </w:numPr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>Follow-Up Support:</w:t>
      </w:r>
      <w:r>
        <w:rPr>
          <w:rFonts w:eastAsia="Times New Roman"/>
        </w:rPr>
        <w:t xml:space="preserve"> Provide post-training resources, Q&amp;A sessions, and access to ongoing learning materials.</w:t>
      </w:r>
    </w:p>
    <w:p w14:paraId="35134552" w14:textId="77777777" w:rsidR="003959CC" w:rsidRDefault="003959CC">
      <w:pPr>
        <w:pStyle w:val="Heading2"/>
        <w:rPr>
          <w:rFonts w:eastAsia="Times New Roman"/>
        </w:rPr>
      </w:pPr>
      <w:r>
        <w:rPr>
          <w:rFonts w:eastAsia="Times New Roman"/>
        </w:rPr>
        <w:t>Benefits to Your Organization</w:t>
      </w:r>
    </w:p>
    <w:p w14:paraId="3F572245" w14:textId="77777777" w:rsidR="003959CC" w:rsidRDefault="003959CC" w:rsidP="003959CC">
      <w:pPr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Accelerated adoption of Copilot and Office 365, maximizing ROI on digital investments.</w:t>
      </w:r>
    </w:p>
    <w:p w14:paraId="0CCA95D9" w14:textId="77777777" w:rsidR="003959CC" w:rsidRDefault="003959CC" w:rsidP="003959CC">
      <w:pPr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Improved communication and collaboration across departments and teams.</w:t>
      </w:r>
    </w:p>
    <w:p w14:paraId="52E36512" w14:textId="77777777" w:rsidR="003959CC" w:rsidRDefault="003959CC" w:rsidP="003959CC">
      <w:pPr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Enhanced decision-making capabilities through data integration and analytics.</w:t>
      </w:r>
    </w:p>
    <w:p w14:paraId="78A94910" w14:textId="77777777" w:rsidR="003959CC" w:rsidRDefault="003959CC" w:rsidP="003959CC">
      <w:pPr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Increased efficiency and reduced manual workload for management staff.</w:t>
      </w:r>
    </w:p>
    <w:p w14:paraId="1164EFBD" w14:textId="77777777" w:rsidR="003959CC" w:rsidRDefault="003959CC">
      <w:pPr>
        <w:pStyle w:val="Heading2"/>
        <w:rPr>
          <w:rFonts w:eastAsia="Times New Roman"/>
        </w:rPr>
      </w:pPr>
      <w:r>
        <w:rPr>
          <w:rFonts w:eastAsia="Times New Roman"/>
        </w:rPr>
        <w:t>Next Steps</w:t>
      </w:r>
    </w:p>
    <w:p w14:paraId="684DE220" w14:textId="77777777" w:rsidR="003959CC" w:rsidRDefault="003959CC">
      <w:pPr>
        <w:rPr>
          <w:rFonts w:eastAsiaTheme="minorEastAsia"/>
        </w:rPr>
      </w:pPr>
      <w:r>
        <w:t>We invite your organization to partner with Webucator for this transformative training initiative. Upon acceptance of this proposal, our team will schedule a consultation to further define objectives, logistics, and timelines. We look forward to empowering your management team for digital success.</w:t>
      </w:r>
    </w:p>
    <w:p w14:paraId="66DC1ECC" w14:textId="407C50D3" w:rsidR="00E15878" w:rsidRPr="003959CC" w:rsidRDefault="00E15878" w:rsidP="003959CC"/>
    <w:sectPr w:rsidR="00E15878" w:rsidRPr="00395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3B18"/>
    <w:multiLevelType w:val="multilevel"/>
    <w:tmpl w:val="98A6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0C0546"/>
    <w:multiLevelType w:val="multilevel"/>
    <w:tmpl w:val="FAA4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D354C"/>
    <w:multiLevelType w:val="multilevel"/>
    <w:tmpl w:val="C2585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514D6A"/>
    <w:multiLevelType w:val="multilevel"/>
    <w:tmpl w:val="27D2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E808CC"/>
    <w:multiLevelType w:val="multilevel"/>
    <w:tmpl w:val="34F64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E0850"/>
    <w:multiLevelType w:val="multilevel"/>
    <w:tmpl w:val="494A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FC20F2"/>
    <w:multiLevelType w:val="multilevel"/>
    <w:tmpl w:val="2D349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5C46ED"/>
    <w:multiLevelType w:val="multilevel"/>
    <w:tmpl w:val="98D4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96F4B"/>
    <w:multiLevelType w:val="multilevel"/>
    <w:tmpl w:val="AF44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90058A"/>
    <w:multiLevelType w:val="multilevel"/>
    <w:tmpl w:val="43BCF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A93E46"/>
    <w:multiLevelType w:val="multilevel"/>
    <w:tmpl w:val="9024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AD4F1E"/>
    <w:multiLevelType w:val="multilevel"/>
    <w:tmpl w:val="DDC2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AD561B"/>
    <w:multiLevelType w:val="multilevel"/>
    <w:tmpl w:val="0996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502F62"/>
    <w:multiLevelType w:val="multilevel"/>
    <w:tmpl w:val="FA8A1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5B1AF1"/>
    <w:multiLevelType w:val="multilevel"/>
    <w:tmpl w:val="9DFC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A65410"/>
    <w:multiLevelType w:val="multilevel"/>
    <w:tmpl w:val="572E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F50847"/>
    <w:multiLevelType w:val="multilevel"/>
    <w:tmpl w:val="7AA20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1965488">
    <w:abstractNumId w:val="7"/>
  </w:num>
  <w:num w:numId="2" w16cid:durableId="767652339">
    <w:abstractNumId w:val="11"/>
  </w:num>
  <w:num w:numId="3" w16cid:durableId="206645584">
    <w:abstractNumId w:val="10"/>
  </w:num>
  <w:num w:numId="4" w16cid:durableId="1432314628">
    <w:abstractNumId w:val="12"/>
  </w:num>
  <w:num w:numId="5" w16cid:durableId="1086147821">
    <w:abstractNumId w:val="9"/>
  </w:num>
  <w:num w:numId="6" w16cid:durableId="1691760038">
    <w:abstractNumId w:val="16"/>
  </w:num>
  <w:num w:numId="7" w16cid:durableId="374814220">
    <w:abstractNumId w:val="15"/>
  </w:num>
  <w:num w:numId="8" w16cid:durableId="1318340503">
    <w:abstractNumId w:val="6"/>
  </w:num>
  <w:num w:numId="9" w16cid:durableId="380910033">
    <w:abstractNumId w:val="4"/>
  </w:num>
  <w:num w:numId="10" w16cid:durableId="1542355209">
    <w:abstractNumId w:val="3"/>
  </w:num>
  <w:num w:numId="11" w16cid:durableId="913048757">
    <w:abstractNumId w:val="14"/>
  </w:num>
  <w:num w:numId="12" w16cid:durableId="1657033258">
    <w:abstractNumId w:val="5"/>
  </w:num>
  <w:num w:numId="13" w16cid:durableId="531185654">
    <w:abstractNumId w:val="0"/>
  </w:num>
  <w:num w:numId="14" w16cid:durableId="529421016">
    <w:abstractNumId w:val="1"/>
  </w:num>
  <w:num w:numId="15" w16cid:durableId="1656491473">
    <w:abstractNumId w:val="8"/>
  </w:num>
  <w:num w:numId="16" w16cid:durableId="578829896">
    <w:abstractNumId w:val="13"/>
  </w:num>
  <w:num w:numId="17" w16cid:durableId="1413236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9CC"/>
    <w:rsid w:val="00212EC9"/>
    <w:rsid w:val="002500B6"/>
    <w:rsid w:val="0032010D"/>
    <w:rsid w:val="00383E64"/>
    <w:rsid w:val="00392C45"/>
    <w:rsid w:val="003959CC"/>
    <w:rsid w:val="0041662C"/>
    <w:rsid w:val="00485D1D"/>
    <w:rsid w:val="007C47B4"/>
    <w:rsid w:val="00871228"/>
    <w:rsid w:val="00960685"/>
    <w:rsid w:val="009E51FA"/>
    <w:rsid w:val="009E5EE0"/>
    <w:rsid w:val="00A42228"/>
    <w:rsid w:val="00A57251"/>
    <w:rsid w:val="00AC0562"/>
    <w:rsid w:val="00B97058"/>
    <w:rsid w:val="00D1170B"/>
    <w:rsid w:val="00DF284B"/>
    <w:rsid w:val="00E15878"/>
    <w:rsid w:val="00E35911"/>
    <w:rsid w:val="00F3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308F1"/>
  <w15:chartTrackingRefBased/>
  <w15:docId w15:val="{9ECD9E92-6218-4439-A865-1817666D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E64"/>
    <w:pPr>
      <w:spacing w:after="20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83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3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E6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E6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E64"/>
    <w:rPr>
      <w:rFonts w:ascii="Arial" w:eastAsiaTheme="majorEastAsia" w:hAnsi="Arial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E64"/>
    <w:rPr>
      <w:rFonts w:ascii="Arial" w:eastAsiaTheme="majorEastAsia" w:hAnsi="Arial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E64"/>
    <w:rPr>
      <w:rFonts w:ascii="Arial" w:eastAsiaTheme="majorEastAsia" w:hAnsi="Arial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E64"/>
    <w:rPr>
      <w:rFonts w:ascii="Arial" w:eastAsiaTheme="majorEastAsia" w:hAnsi="Arial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E64"/>
    <w:rPr>
      <w:rFonts w:ascii="Arial" w:eastAsiaTheme="majorEastAsia" w:hAnsi="Arial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E64"/>
    <w:rPr>
      <w:rFonts w:ascii="Arial" w:eastAsiaTheme="majorEastAsia" w:hAnsi="Arial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E64"/>
    <w:rPr>
      <w:rFonts w:ascii="Arial" w:eastAsiaTheme="majorEastAsia" w:hAnsi="Arial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383E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E6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E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E64"/>
    <w:rPr>
      <w:rFonts w:ascii="Arial" w:eastAsiaTheme="majorEastAsia" w:hAnsi="Arial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383E6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3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E64"/>
    <w:rPr>
      <w:rFonts w:ascii="Arial" w:hAnsi="Arial" w:cs="Arial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E64"/>
    <w:rPr>
      <w:rFonts w:ascii="Arial" w:hAnsi="Arial" w:cs="Arial"/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383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E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345</Words>
  <Characters>2387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Berry</dc:creator>
  <cp:keywords/>
  <dc:description/>
  <cp:lastModifiedBy>Tracy Berry</cp:lastModifiedBy>
  <cp:revision>3</cp:revision>
  <dcterms:created xsi:type="dcterms:W3CDTF">2026-02-05T18:59:00Z</dcterms:created>
  <dcterms:modified xsi:type="dcterms:W3CDTF">2026-02-05T20:10:00Z</dcterms:modified>
</cp:coreProperties>
</file>